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DD" w:rsidRPr="00F83808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  <w:lang w:val="pl-PL"/>
        </w:rPr>
      </w:pPr>
      <w:r w:rsidRPr="00F83808">
        <w:rPr>
          <w:rFonts w:ascii="Calibri" w:hAnsi="Calibri" w:cs="Calibri"/>
          <w:b/>
          <w:szCs w:val="28"/>
          <w:lang w:val="pl-PL"/>
        </w:rPr>
        <w:t xml:space="preserve">Wymagania edukacyjne z biologii dla klasy pierwszej szkoły ponadpodstawowej </w:t>
      </w:r>
    </w:p>
    <w:p w:rsidR="006475DD" w:rsidRPr="00755100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 w:rsidRPr="00755100">
        <w:rPr>
          <w:rFonts w:ascii="Calibri" w:hAnsi="Calibri" w:cs="Calibri"/>
          <w:b/>
          <w:szCs w:val="28"/>
        </w:rPr>
        <w:t xml:space="preserve">w </w:t>
      </w:r>
      <w:proofErr w:type="spellStart"/>
      <w:r w:rsidRPr="00755100">
        <w:rPr>
          <w:rFonts w:ascii="Calibri" w:hAnsi="Calibri" w:cs="Calibri"/>
          <w:b/>
          <w:szCs w:val="28"/>
        </w:rPr>
        <w:t>zakresie</w:t>
      </w:r>
      <w:proofErr w:type="spellEnd"/>
      <w:r>
        <w:rPr>
          <w:rFonts w:ascii="Calibri" w:hAnsi="Calibri" w:cs="Calibri"/>
          <w:b/>
          <w:szCs w:val="28"/>
        </w:rPr>
        <w:t xml:space="preserve"> </w:t>
      </w:r>
      <w:proofErr w:type="spellStart"/>
      <w:r w:rsidRPr="00755100">
        <w:rPr>
          <w:rFonts w:ascii="Calibri" w:hAnsi="Calibri" w:cs="Calibri"/>
          <w:b/>
          <w:szCs w:val="28"/>
        </w:rPr>
        <w:t>podstawowym</w:t>
      </w:r>
      <w:proofErr w:type="spellEnd"/>
      <w:r w:rsidRPr="00755100">
        <w:rPr>
          <w:rFonts w:ascii="Calibri" w:hAnsi="Calibri" w:cs="Calibri"/>
          <w:b/>
          <w:szCs w:val="28"/>
        </w:rPr>
        <w:t xml:space="preserve"> od 2019 </w:t>
      </w:r>
      <w:proofErr w:type="spellStart"/>
      <w:r w:rsidRPr="00755100">
        <w:rPr>
          <w:rFonts w:ascii="Calibri" w:hAnsi="Calibri" w:cs="Calibri"/>
          <w:b/>
          <w:szCs w:val="28"/>
        </w:rPr>
        <w:t>roku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6475DD" w:rsidTr="00412BB6">
        <w:trPr>
          <w:trHeight w:val="365"/>
        </w:trPr>
        <w:tc>
          <w:tcPr>
            <w:tcW w:w="2332" w:type="dxa"/>
            <w:vMerge w:val="restart"/>
          </w:tcPr>
          <w:p w:rsidR="006475DD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Temat</w:t>
            </w:r>
            <w:proofErr w:type="spellEnd"/>
          </w:p>
        </w:tc>
        <w:tc>
          <w:tcPr>
            <w:tcW w:w="11662" w:type="dxa"/>
            <w:gridSpan w:val="5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Poziom</w:t>
            </w:r>
            <w:proofErr w:type="spellEnd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 xml:space="preserve"> </w:t>
            </w: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wymagań</w:t>
            </w:r>
            <w:proofErr w:type="spellEnd"/>
          </w:p>
        </w:tc>
      </w:tr>
      <w:tr w:rsidR="006475DD" w:rsidTr="00412BB6">
        <w:trPr>
          <w:trHeight w:val="415"/>
        </w:trPr>
        <w:tc>
          <w:tcPr>
            <w:tcW w:w="2332" w:type="dxa"/>
            <w:vMerge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</w:t>
            </w:r>
            <w:proofErr w:type="spellEnd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 xml:space="preserve"> </w:t>
            </w: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dopuszczająca</w:t>
            </w:r>
            <w:proofErr w:type="spellEnd"/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</w:t>
            </w:r>
            <w:proofErr w:type="spellEnd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 xml:space="preserve"> </w:t>
            </w: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dostateczna</w:t>
            </w:r>
            <w:proofErr w:type="spellEnd"/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</w:t>
            </w:r>
            <w:proofErr w:type="spellEnd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 xml:space="preserve">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</w:t>
            </w:r>
            <w:proofErr w:type="spellEnd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 xml:space="preserve"> </w:t>
            </w: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bardzo</w:t>
            </w:r>
            <w:proofErr w:type="spellEnd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 xml:space="preserve">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</w:t>
            </w:r>
            <w:proofErr w:type="spellEnd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 xml:space="preserve"> </w:t>
            </w:r>
            <w:proofErr w:type="spellStart"/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celująca</w:t>
            </w:r>
            <w:proofErr w:type="spellEnd"/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755100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755100">
              <w:rPr>
                <w:rFonts w:cstheme="minorHAnsi"/>
                <w:b/>
                <w:sz w:val="20"/>
                <w:szCs w:val="20"/>
              </w:rPr>
              <w:t>Znaczenie</w:t>
            </w:r>
            <w:proofErr w:type="spellEnd"/>
            <w:r w:rsidRPr="0075510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55100">
              <w:rPr>
                <w:rFonts w:cstheme="minorHAnsi"/>
                <w:b/>
                <w:sz w:val="20"/>
                <w:szCs w:val="20"/>
              </w:rPr>
              <w:t>nauk</w:t>
            </w:r>
            <w:proofErr w:type="spellEnd"/>
            <w:r w:rsidRPr="0075510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55100">
              <w:rPr>
                <w:rFonts w:cstheme="minorHAnsi"/>
                <w:b/>
                <w:sz w:val="20"/>
                <w:szCs w:val="20"/>
              </w:rPr>
              <w:t>biologicznych</w:t>
            </w:r>
            <w:proofErr w:type="spellEnd"/>
          </w:p>
        </w:tc>
      </w:tr>
      <w:tr w:rsidR="006475DD" w:rsidRPr="00F83808" w:rsidTr="00412BB6"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755100">
              <w:rPr>
                <w:rFonts w:cstheme="minorHAnsi"/>
                <w:b/>
                <w:sz w:val="20"/>
                <w:szCs w:val="20"/>
              </w:rPr>
              <w:t>Znaczenie</w:t>
            </w:r>
            <w:proofErr w:type="spellEnd"/>
            <w:r w:rsidRPr="0075510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55100">
              <w:rPr>
                <w:rFonts w:cstheme="minorHAnsi"/>
                <w:b/>
                <w:sz w:val="20"/>
                <w:szCs w:val="20"/>
              </w:rPr>
              <w:t>nauk</w:t>
            </w:r>
            <w:proofErr w:type="spellEnd"/>
            <w:r w:rsidRPr="0075510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55100">
              <w:rPr>
                <w:rFonts w:cstheme="minorHAnsi"/>
                <w:b/>
                <w:sz w:val="20"/>
                <w:szCs w:val="20"/>
              </w:rPr>
              <w:t>biologicznych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i/>
                <w:sz w:val="20"/>
                <w:szCs w:val="20"/>
                <w:lang w:val="pl-PL"/>
              </w:rPr>
              <w:t>Uczeń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pojęcie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biologia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cechy organizmów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dziedziny życia, w których mają znaczenie osiągnięcia biologiczne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wykorzystuje różnorodne źródła i metody do pozyskiwania informacji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i/>
                <w:sz w:val="20"/>
                <w:szCs w:val="20"/>
                <w:lang w:val="pl-PL"/>
              </w:rPr>
              <w:t>Uczeń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jakie cech</w:t>
            </w:r>
            <w:bookmarkStart w:id="0" w:name="_GoBack"/>
            <w:bookmarkEnd w:id="0"/>
            <w:r w:rsidRPr="00F83808">
              <w:rPr>
                <w:rFonts w:cstheme="minorHAnsi"/>
                <w:sz w:val="20"/>
                <w:szCs w:val="20"/>
                <w:lang w:val="pl-PL"/>
              </w:rPr>
              <w:t>y mają organizmy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przykłady współczesnych osiągnięć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znaczenie nauk przyrodniczych w różnych dziedzinach życia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odróżnia wiedzę potoczną od wiedzy uzyskanej metodami naukowymi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i/>
                <w:sz w:val="20"/>
                <w:szCs w:val="20"/>
                <w:lang w:val="pl-PL"/>
              </w:rPr>
              <w:t>Uczeń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cechy organizmów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cele, przedmiot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metody badań naukowych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biologii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istotę kilku współczesnych odkryć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analizuje różne źródła informacji pod względem ich wiarygodności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i/>
                <w:sz w:val="20"/>
                <w:szCs w:val="20"/>
                <w:lang w:val="pl-PL"/>
              </w:rPr>
              <w:t>Uczeń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na czym polegają współczesne odkrycia biologiczne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analizuje wpływ rozwoju nauk biologicznych na różne dziedziny życia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wyjaśnia, czym zajmują się różne dziedziny nauk biologicznych, np.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bioinformatyka</w:t>
            </w:r>
            <w:proofErr w:type="spellEnd"/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i/>
                <w:sz w:val="20"/>
                <w:szCs w:val="20"/>
                <w:lang w:val="pl-PL"/>
              </w:rPr>
              <w:t>Uczeń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>: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wykazuje związek współczesnych odkryć biologicznych z rozwojem metodologii badań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związek pomiędzy nabytą wiedzą biologiczną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przygotowaniem do wykonywania różnych współczesnych zawodów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odnosi się krytycznie do informacji pozyskanych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z różnych źródeł, w tym internetowych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5C22F4">
              <w:rPr>
                <w:rFonts w:cstheme="minorHAnsi"/>
                <w:b/>
                <w:sz w:val="20"/>
                <w:szCs w:val="20"/>
              </w:rPr>
              <w:t>Zasady</w:t>
            </w:r>
            <w:proofErr w:type="spellEnd"/>
            <w:r w:rsidRPr="005C22F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b/>
                <w:sz w:val="20"/>
                <w:szCs w:val="20"/>
              </w:rPr>
              <w:t>prowadzenia</w:t>
            </w:r>
            <w:proofErr w:type="spellEnd"/>
            <w:r w:rsidRPr="005C22F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b/>
                <w:sz w:val="20"/>
                <w:szCs w:val="20"/>
              </w:rPr>
              <w:t>badań</w:t>
            </w:r>
            <w:proofErr w:type="spellEnd"/>
            <w:r w:rsidRPr="005C22F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b/>
                <w:sz w:val="20"/>
                <w:szCs w:val="20"/>
              </w:rPr>
              <w:t>biologicznych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metody poznawania świata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doświadczenie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obserwacja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teoria naukowa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problem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badawczy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hipoteza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próba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badawcza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próba kontrolna,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wniosek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etapy badań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sposoby dokumentacji wyników badań biologicznych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różnicę miedzy obserwacją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doświadczeniem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rozróżnia problem badawczy od hipotezy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rozróżnia próbę badawczą od próby kontrolnej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odczytuje i analizuje informacje tekstowe, graficzne i liczbowe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odróżnia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fakty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od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opinii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na czym polega różnica między obserwacją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doświadczeniem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formułuje główne etapy badań do konkretnych obserwacji i doświadczeń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i omawia zasady prowadzenia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dokumentowania badań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planuje przykładową obserwację biologiczną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wykonuje dokumentację przykładowej obserwacji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analizuje etapy prowadzenia badań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ocenia poprawność zastosowanych procedur badawczych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planuje, przeprowadza 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dokumentuje proste doświadczenie biologiczne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interpretuje i przetwarza informacje tekstowe, graficzne, liczbowe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typowych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sytuacjach</w:t>
            </w:r>
            <w:proofErr w:type="spellEnd"/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formułuje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wnioski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odnosi się do wyników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uzyskanych przez innych badaczy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określa warunki doświadczenia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właściwie planuje obserwacje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doświadczenia oraz interpretuje ich wyniki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stosuje dwa rodzaje prób kontrolnych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przeprowadzonych doświadczeniach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różnice między danymi ilościowymi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danymi jakościowymi</w:t>
            </w:r>
          </w:p>
        </w:tc>
      </w:tr>
      <w:tr w:rsidR="006475DD" w:rsidTr="00412BB6">
        <w:tc>
          <w:tcPr>
            <w:tcW w:w="2332" w:type="dxa"/>
          </w:tcPr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ED799F">
              <w:rPr>
                <w:rFonts w:cstheme="minorHAnsi"/>
                <w:b/>
                <w:sz w:val="20"/>
                <w:szCs w:val="20"/>
              </w:rPr>
              <w:t>Obserwacje</w:t>
            </w:r>
            <w:proofErr w:type="spellEnd"/>
            <w:r w:rsidRPr="00ED799F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D799F">
              <w:rPr>
                <w:rFonts w:cstheme="minorHAnsi"/>
                <w:b/>
                <w:sz w:val="20"/>
                <w:szCs w:val="20"/>
              </w:rPr>
              <w:t>biologiczne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różnicę między obserwacją makroskopową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obserwacją mikroskopową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wymienia, jakie obiekty można zobaczyć gołym okiem, a jakie przy użyciu różnych rodzajów mikroskopów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nazwy elementów układu optycznego i układu mechanicznego mikroskopu optycznego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cechy obrazu oglądanego pod mikroskopem optycznym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obserwuje pod mikroskopem optycznym gotowe preparaty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zasady mikroskopowania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prowadzi samodzielnie obserwacje makro- i 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cstheme="minorHAnsi"/>
                <w:sz w:val="20"/>
                <w:szCs w:val="20"/>
              </w:rPr>
              <w:t>oblicza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powiększenie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mikroskopu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sposób działania mikroskopów: optycznego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elektronowego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działanie mikroskopu optycznego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z działaniem mikroskopu elektronowego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zalety i wady mikroskopów optycznych oraz elektronowych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i stosuje pojęcie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 xml:space="preserve">zdolność rozdzielcza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>przy opisie działania różnych typów mikroskopów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wykonuje samodzielnie preparaty mikroskopowe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przeprowadza obserwację przygotowanych preparatów mikroskopowych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prawidłowo dokumentuje wyniki obserwacji preparatów mikroskopowych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planuje i przeprowadza nietypowe obserwacje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 podstawie różnych zdjęć, zamieszczonych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literaturze popularno-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-naukowej wskazuje, za pomocą jakiego mikroskopu uzyskano przedstawiony obraz oraz uzasadnia swój wybór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 podstawie różnych źródeł wiedzy objaśnia zastosowanie 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diagnostyce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chorób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człowieka</w:t>
            </w:r>
            <w:proofErr w:type="spellEnd"/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5C22F4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5C22F4">
              <w:rPr>
                <w:rFonts w:cstheme="minorHAnsi"/>
                <w:b/>
                <w:sz w:val="20"/>
                <w:szCs w:val="20"/>
              </w:rPr>
              <w:t>Chemiczne</w:t>
            </w:r>
            <w:proofErr w:type="spellEnd"/>
            <w:r w:rsidRPr="005C22F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b/>
                <w:sz w:val="20"/>
                <w:szCs w:val="20"/>
              </w:rPr>
              <w:t>podstawy</w:t>
            </w:r>
            <w:proofErr w:type="spellEnd"/>
            <w:r w:rsidRPr="005C22F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b/>
                <w:sz w:val="20"/>
                <w:szCs w:val="20"/>
              </w:rPr>
              <w:t>życia</w:t>
            </w:r>
            <w:proofErr w:type="spellEnd"/>
          </w:p>
        </w:tc>
      </w:tr>
      <w:tr w:rsidR="006475DD" w:rsidTr="00412BB6"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b/>
                <w:sz w:val="20"/>
                <w:szCs w:val="20"/>
                <w:lang w:val="pl-PL"/>
              </w:rPr>
              <w:t>1. Skład chemiczny organizmów.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b/>
                <w:sz w:val="20"/>
                <w:szCs w:val="20"/>
                <w:lang w:val="pl-PL"/>
              </w:rPr>
              <w:t>Makro- i mikroelementy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klasyfikuje związki chemiczne na organiczne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nieorganiczne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związki budujące organizm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klasyfikuje pierwiastki na makroelementy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mikroelementy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pierwiastki biogenne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pojęcie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pierwiastki biogenne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wyjaśnia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makroelementy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i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mikroelementy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wymienia znaczenie wybranych makro-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hierarchiczność budowy organizmów na przykładzie człowieka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omawia znaczenie wybranych makro- 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mikroelementów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uzasadnia słuszność stwierdzenia, że pierwiastki są podstawowymi składnikami organizmów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kryterium podziału pierwiastków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na podstawie różnych źródeł wiedzy wskazuje pokarmy, które są źródłem makro-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5C22F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mikroelementów</w:t>
            </w:r>
            <w:proofErr w:type="spellEnd"/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Znaczenie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wody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dla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organizmów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właściwości wody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funkcje wody dla organizmów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podaje znaczenie wody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dla organizmów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przedstawia właściwości wody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znaczenie wody dla organizmów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właściwości fizykochemiczne wody i ich znaczenie dla organizmów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uzasadnia znaczenie wody dla organizmów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określa, za jakie właściwości wody odpowiadają wskazane zjawiska, np. unoszenie lodu na powierzchni wody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wykazuje związek między właściwościami wody a jej rolą w organizmie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przedstawia i analizuje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zawartość wody w różnych narządach ciała człowieka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• przeprowadza samodzielnie nietypowe doświadczenia dotyczące zmian napięcia powierzchniowego wody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oraz właściwie interpretuje wyniki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Węglowodany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budowa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i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znaczenie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klasyfikuje węglowodany na cukry proste, dwucukry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wielocukry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przykłady cukrów prostych, dwucukrów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wielocukrów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nazywa wiązanie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O-glikozydowe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właściwości cukrów prostych, dwucukrów i wielocukrów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kryterium klasyfikacji węglowodanów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w jaki sposób powstaje wiązanie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O-glikozydowe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występowanie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znaczenie cukrów prostych, dwucukrów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wielocukrów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sposoby wykrywania glukozy i skrobi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różnice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budowie między poszczególnymi cukrami prostymi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i charakteryzuje budowę wybranych cukrów 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C22F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wielocukrów</w:t>
            </w:r>
            <w:proofErr w:type="spellEnd"/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ilustruje powstawanie wiązania O-glikozydowego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planuje i przeprowadza doświadczenie pozwalające wykryć glukozę w soku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z winogron i skrobię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bulwie ziemniaka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uzasadnia, że wybrane węglowodany pełnią funkcję zapasową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planuje doświadczenie mające na celu wykrycie glukozy i skrobi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materiale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biologicznym</w:t>
            </w:r>
            <w:proofErr w:type="spellEnd"/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Białka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budulec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życia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budowę aminokwasów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nazwę wiązania między aminokwasami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wyróżnia białka proste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złożone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przykłady białek prostych i złożonych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funkcje białek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organizmie człowieka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kryteria klasyfikacji białek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wiązanie peptydowe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>
              <w:rPr>
                <w:rFonts w:cstheme="minorHAnsi"/>
                <w:sz w:val="20"/>
                <w:szCs w:val="20"/>
              </w:rPr>
              <w:t>omawia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funkcje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przykładowych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białek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odróżnia białka proste od złożonych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grupy funkcyjne aminokwasów, które biorą udział w tworzeniu wiązania peptydowego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przedstawia rolę podstawnika (R) 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aminokwasie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przykładowe białka w pełnieniu określonej funkcji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wykazuje związek budowy białek z ich funkcjami w organizmie człowieka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Właściwości</w:t>
            </w:r>
            <w:proofErr w:type="spellEnd"/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i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wykrywanie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białek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koagulacja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i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denaturacja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czynniki wywołujące koagulację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5C22F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denaturację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białka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opisuje doświadczenie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wpływu jednego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z czynników fizykochemicznych na białko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wyjaśnia, na czym polegają koagulacja białka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denaturacja białka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warunki, w których zachodzą koagulacja białka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i denaturacja białka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klasyfikuje czynniki wywołujące denaturację, dzieląc je na czynniki fizyczne i chemiczne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zgodnie z instrukcją przeprowadza doświadczenie wpływu wybranego czynnika na białko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rozróżnia koagulację białka od denaturacji białka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planuje doświadczenie wpływu różnych czynników fizykochemicznych na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białko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porównuje proces koagulacji białek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z procesem denaturacji białek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znaczenie koagulacji i denaturacji białek dla organizmów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przeprowadza doświadczenie dotyczące wpływu różnych czynników fizykochemicznych na białka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planuje i przeprowadza doświadczenie wykrywające białka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materiale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biologicznym</w:t>
            </w:r>
            <w:proofErr w:type="spellEnd"/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 xml:space="preserve">6.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Lipidy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budowa</w:t>
            </w:r>
            <w:proofErr w:type="spellEnd"/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i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znaczenie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klasyfikuje lipidy ze względu na budowę cząsteczki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budowę lipidów prostych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złożonych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nazywa wiązanie estrowe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znaczenie lipidów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różnicę między lipidami prostymi a lipidami złożonymi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odróżnia tłuszcze właściwe od wosków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klasyfikuje kwasy tłuszczowe na nasycone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nienasycone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klasyfikację lipidów – wskazuje kryterium tego podziału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konsystencja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pochodzenie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lipidy proste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lipidy złożone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przeprowadza doświadczenie dotyczące wykrywania obecności lipidów w nasionach słonecznika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związek między obecnością wiązań podwójnych w kwasach tłuszczowych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właściwościami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lipidów</w:t>
            </w:r>
            <w:proofErr w:type="spellEnd"/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poszczególne grupy lipidów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budowę fosfolipidów i ich znaczenie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rozmieszczeniu w błonie biologicznej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związek między budową poszczególnych lipidów a funkcjami, które pełnią w organizmach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planuje i przeprowadza doświadczenia dotyczące wykrywania lipidów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materiale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roślinnym</w:t>
            </w:r>
            <w:proofErr w:type="spellEnd"/>
          </w:p>
        </w:tc>
      </w:tr>
      <w:tr w:rsidR="006475DD" w:rsidRPr="00F83808" w:rsidTr="00412BB6"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b/>
                <w:sz w:val="20"/>
                <w:szCs w:val="20"/>
                <w:lang w:val="pl-PL"/>
              </w:rPr>
              <w:t>7. Budowa i funkcje kwasów nukleinowych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wyróżnia rodzaje kwasów nukleinowych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elementy budowy nukleotydu DNA i RNA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znaczenie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DNA i RNA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lokalizację DNA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RNA w komórkach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wiązania występujące w DNA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pojęcie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replikacja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DNA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rodzaje RNA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budowę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DNA i RNA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na czym polega komplementarność zasad azotowych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inne rodzaje nukleotydów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wiązania występujące w DNA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na czym polega proces replikacji DNA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budowę chemiczną i przestrzenną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DNA i RNA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odróżnia nukleotydy budujące DNA od nukleotydów budujących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RNA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podobieństwa i różnice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budowie DNA i RNA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znaczenie DNA jako nośnika informacji genetycznej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przykłady innych nukleotydów niż nukleotydy budujące DNA i RNA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ATP jako jeden z rodzajów nukleotydów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Komórka</w:t>
            </w:r>
            <w:proofErr w:type="spellEnd"/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1.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Budowa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komórki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pojęcie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komórka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wyróżnia komórki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prokariotyczne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eukariotyczne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wymienia przykłady komórek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prokariotycznych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eukariotycznych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na rysunku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nazywa struktury komórki eukariotycznej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rozróżnia komórki: zwierzęcą, roślinną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grzybową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elementy budowy komórki eukariotycznej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i opisuje różnice między komórkami eukariotycznymi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funkcje różnych komórek w zależności od miejsca ich występowania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rysuje wybraną komórkę eukariotyczną na podstawie obserwacji mikroskopowej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buduje model przestrzenny komórki eukariotycznej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stosuje kryterium podziału komórek ze względu na występowanie jądra 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funkcje struktur komórki eukariotycznej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komórki eukariotyczne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 podstawie schematów, rysunków, zdjęć i opisów wskazuje struktury komórkowe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 podstawie mikrofotografii rozpoznaje, wskazuje i charakteryzuje struktury komórkowe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wykonuje samodzielnie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obserwuje nietrwały preparat mikroskopowy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dlaczego komórki mają niewielkie rozmiary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argumentuje i wyjaśnia przyczyny różnic w budowie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funkcjonowaniu komórek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wykazuje związek między budową organelli a ich funkcją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b/>
                <w:sz w:val="20"/>
                <w:szCs w:val="20"/>
                <w:lang w:val="pl-PL"/>
              </w:rPr>
              <w:t>2. Budowa i znaczenie błon biologicznych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nazywa i wskazuje składniki błon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właściwości błon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podstawowe funkcje błon biologicznych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krótko je opisuje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rodzaje transportu przez błony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(transport bierny: dyfuzja prosta i dyfuzja ułatwiona; transport czynny, endocytoza i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egzocytoza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>)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osmoza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dyfuzja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roztwór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hipotoniczny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roztwór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izotoniczny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roztwór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hipertoniczny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model budowy błony biologicznej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funkcje błon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różnice między transportem biernym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transportem czynnym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odróżnia endocytozę od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egzocytozy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analizuje schematy transportu substancji przez błony biologiczne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stosuje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roztwór hipertoniczny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 xml:space="preserve">roztwór izotoniczny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i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roztwór hipotoniczny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konstruuje tabelę, w której porównuje rodzaje transportu przez błonę biologiczną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właściwości błon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rodzaje transportu przez błony biologiczne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rolę błony komórkowej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zjawiska osmozy i dyfuzji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skutki umieszczenia komórki roślinnej oraz komórki zwierzęcej w roztworach: hipotonicznym, izotonicznym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hipertonicznym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wykazuje związek między budową błon a ich funkcjami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analizuje rozmieszczenie białek 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lipidów w błonach biologicznych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rolę i właściwości błony komórkowej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tonoplastu w procesach osmotycznych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wykazuje związek między budową błony biologicznej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pełnionymi przez nią funkcjami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planuje doświadczenie mające na celu badanie wpływu roztworów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o różnym stężeniu na zjawisko osmozy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komórkach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roślinnych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na wybranych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przykładach wyjaśnia różnice między endocytozą a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egzocytozą</w:t>
            </w:r>
            <w:proofErr w:type="spellEnd"/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planuje i przeprowadza doświadczenie dotyczące transportu substancji przez błony biologiczne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dlaczego błona biologiczna jest selektywnie przepuszczalna i omawia, jakie to ma znaczenie dla komórki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b/>
                <w:sz w:val="20"/>
                <w:szCs w:val="20"/>
                <w:lang w:val="pl-PL"/>
              </w:rPr>
              <w:lastRenderedPageBreak/>
              <w:t>3. Budowa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b/>
                <w:sz w:val="20"/>
                <w:szCs w:val="20"/>
                <w:lang w:val="pl-PL"/>
              </w:rPr>
              <w:t>i rola jądra komórkowego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chromatyna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chromosom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budowę jądra 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funkcje jądra 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budowę chromosomu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identyfikuje elementy budowy jądra 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skład chemiczny chromatyny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funkcje poszczególnych elementów jądra 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i identyfikuje kolejne etapy upakowania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DNA w jądrze komórkowym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rysuje skondensowany chromosom i wskazuje elementy jego budowy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elementy jądra 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budowę chromosomu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znaczenie spiralizacji chromatyny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chromosomie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wykazuje związek między budową jądra komórkowego a jego funkcją w komórce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dowodzi przyczyn zawartości różnej liczby jąder komórkowych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komórkach eukariotycznych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uzasadnia stwierdzenie, że jądro komórkowe odgrywa w komórce rolę kierowniczą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uzasadnia znaczenie upakowania DNA w jądrze komórkowym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jakie znaczenie ma obecność porów jądrowych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Składniki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cytoplazmy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pojęcie </w:t>
            </w:r>
            <w:proofErr w:type="spellStart"/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cytozol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wymienia składniki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cytozolu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podaje funkcje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cytozolu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funkcje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cytoszkieletu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budowę oraz funkcje mitochondriów, siateczki śródplazmatycznej, rybosomów, wakuoli, lizosomów, aparatu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C22F4">
              <w:rPr>
                <w:rFonts w:cstheme="minorHAnsi"/>
                <w:sz w:val="20"/>
                <w:szCs w:val="20"/>
              </w:rPr>
              <w:t>Golgiego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funkcje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cytoszkieletu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budowę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funkcje siateczki śródplazmatycznej, rybosomów, wakuoli, lizosomów, aparatu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Golgiego, mitochondrium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funkcje systemu błon wewnątrzkomórkowych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definiuje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przedziałowość</w:t>
            </w:r>
            <w:proofErr w:type="spellEnd"/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kompartmentację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na czym polega funkcjonalne powiązanie między rybosomami, siateczką śródplazmatyczną, aparatem Golgiego a błoną komórkową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funkcje wakuoli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od czego zależy liczba i rozmieszczenie mitochondriów w komórce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siateczkę śródplazmatyczną szorstką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z siateczką śródplazmatyczną gładką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wyjaśnia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rolę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rybosomów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w syntezie białek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rolę tonoplastu komórek roślinnych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cstheme="minorHAnsi"/>
                <w:sz w:val="20"/>
                <w:szCs w:val="20"/>
              </w:rPr>
              <w:t>procesach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osmotycznych</w:t>
            </w:r>
            <w:proofErr w:type="spellEnd"/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• wyjaśnia związek między budową a funkcją składników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cytoszkieletu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błony wewnątrzkomórkowe jako zintegrowany system strukturalno-funkcjonalny oraz określa jego rolę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kompartmentacji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komórki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znaczenie lizosomów dla funkcjonowania komórek organizmu człowieka, np. układu odpornościowego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analizuje udział poszczególnych organelli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syntezie i transporcie białek poza komórkę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zależność między aktywnością metaboliczną komórki a ilością i budową mitochondriów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rolę przedziałów komórkowych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wytwarzanych przez nie różnych substancjach, np. enzymach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Cykl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komórkowy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cykl komórkowy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mitoza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>,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 xml:space="preserve"> cytokineza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i nazywa etapy cyklu komórkowego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rolę interfazy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cyklu życiowym komórki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analizuje schemat przedstawiający zmiany ilości DNA i chromosomów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poszczególnych etapach cyklu 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cykl komórkowy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przebieg cyklu 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wskazuje, w jaki sposób zmienia się ilość 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cyklu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komórkowym</w:t>
            </w:r>
            <w:proofErr w:type="spellEnd"/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uzasadnia konieczność podwojenia ilości DNA przed podziałem komórki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liczbę cząsteczek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DNA w komórkach różnych organizmów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poszczególnych fazach cyklu komórkowego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interpretuje zależność między występowaniem nowotworu a zaburzonym cyklem komórkowym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b/>
                <w:sz w:val="20"/>
                <w:szCs w:val="20"/>
                <w:lang w:val="pl-PL"/>
              </w:rPr>
              <w:t>6. Znaczenie mitozy, mejozy i apoptozy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mejoza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apoptoza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istotę mitozy i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znaczenie mitozy i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różnicę między komórką haploidalną a komórką diploidalną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opisuje efekty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na schemacie przebieg procesu apoptozy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rozróżnia po liczbie powstających komórek mitozę od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wskazuje, który proces – mitoza czy mejoza – prowadzi do powstania gamet, uzasadnia swój wybór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zmiany liczby chromosomów w przebiegu mitozy i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na czym polega apoptoza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istotę różnicy między mitozą a mejozą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znaczenie apoptozy w prawidłowym rozwoju organizmów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zmiany zawartości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DNA podczas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znaczenie mitozy i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dlaczego mejoza jest nazwana podziałem redukcyjnym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argumentuje konieczności zmian zawartości DNA podczas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związek między rozmnażaniem płciowym a zachodzeniem procesu mejozy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argumentuje, że proces apoptozy jest ważny dla prawidłowego funkcjonowania organizmu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Metabolizm</w:t>
            </w:r>
            <w:proofErr w:type="spellEnd"/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Kierunki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przemian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metabolicznych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metabolizm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anabolizm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katabolizm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nośniki energii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elektronów w komórce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przedstawia budowę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ATP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funkcje ATP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definiuje szlak metaboliczny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C22F4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cykl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metaboliczny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wymienia cechy ATP i jego znaczenie w procesach metabolicznych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rolę przenośników elektronów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odróżnia na ilustracji szlak metaboliczny od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cyklu metabolicznego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wyjaśnia różnicę między procesami katabolicznymi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procesami anabolicznymi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szlak metaboliczny i cykl metaboliczny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omawia przemiany ATP</w:t>
            </w:r>
          </w:p>
          <w:p w:rsidR="006475DD" w:rsidRPr="00F83808" w:rsidRDefault="006475DD" w:rsidP="00412BB6">
            <w:pPr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ADP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wykazuje związek między budową ATP a jego rolą biologiczną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wykazuje, że procesy anaboliczne i kataboliczne są ze sobą powiązane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porównuje przebieg szlaków metabolicznych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z przebiegiem cyklów metabolicznych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wyjaśnia, w jaki sposób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ATP sprzęga procesy metaboliczne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definiuje i uzasadnia kryteria podziału przemian metabolicznych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Budowa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i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działanie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enzymów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pojęcia: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enzym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katalizator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kataliza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enzymatyczna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energia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aktywacji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centrum aktywne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kompleks enzym–substrat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budowę enzymów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rolę enzymów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komórce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właściwości enzymów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charakteryzuje budowę enzymów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właściwości enzymów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sposób działania enzymów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etapy katalizy enzymatycznej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przeprowadza doświadczenie wykazującego wpływ enzymów z ananasa na białka zawarte w żelatynie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znaczenie kształtu centrum aktywnego enzymu dla przebiegu reakcji enzymatycznej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mechanizm działania i właściwości enzymów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sposób przyspieszania przebiegu reakcji chemicznej przez enzymy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mechanizm katalizy enzymatycznej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rozróżnia właściwości enzymów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interpretuje wyniki przeprowadzonego doświadczenia wykazującego wpływ enzymów z ananasa na białka zawarte w żelatynie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Regulacja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aktywności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enzymów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pojęcia: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inhibitor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aktywator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ujemne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sprzężenie zwrotne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podstawowe czynniki wpływające na szybkość reakcji enzymatycznych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rolę aktywatorów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inhibitorów enzymów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sposoby regulacji aktywności enzymów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określa, na czym polega inhibicja, aktywacja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ujemne sprzężenie zwrotne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opisuje wpływ aktywatorów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inhibitorów na przebieg reakcji enzymatycznej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omawia wpływ temperatury, wartości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pH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i stężenia substratu na działanie enzymów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przeprowadza doświadczenie badające wpływ temperatury na aktywność katalazy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wpływ stężenia substratu, temperatury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i wartości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pH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na przebieg reakcji metabolicznej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mechanizm działania inhibitorów odwracalnych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z mechanizmem działania inhibitorów nieodwracalnych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interpretuje wyniki doświadczenia dotyczącego wpływu wysokiej temperatury na aktywność katalazy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planuje i przeprowadza doświadczenie mające wykazać wpływ dowolnego czynnika na aktywność enzymu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mechanizm ujemnego sprzężenia zwrotnego jako sposobu regulacji przebiegu szlaków metabolicznych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interpretuje i przewiduje wyniki doświadczenia wpływu różnych czynników na aktywność enzymów</w:t>
            </w:r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Oddychanie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komórkowe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Oddychanie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tlenowe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pojęcie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oddychanie komórkowe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wymienia rodzaje oddychania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komórkowego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zapisuje reakcję oddychania tlenowego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znaczenie oddychania komórkowego dla funkcjonowania organizmu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etapy oddychania tlenowego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lokalizuje etapy oddychania tlenowego w komórce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czynniki wpływające na intensywność oddychania tlenowego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• analizuje na podstawie schematu przebieg glikolizy, reakcji pomostowej, cyklu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Krebsa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łańcucha oddechowego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rolę przenośników elektronów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procesie oddychania tlenowego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czynniki wpływające na intensywność oddychania tlenowego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wskazuje substraty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produkty poszczególnych etapów oddychania tlenowego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wykazuje związek między budową mitochondrium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przebiegiem procesu oddychania tlenowego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przebieg poszczególnych etapów oddychania tlenowego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uzasadnia, że oddychanie komórkowe ma charakter kataboliczny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wskazuje miejsca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syntezy ATP w procesie oddychania tlenowego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zysk energetyczny z utleniania jednej cząsteczki glukozy w trakcie oddychania tlenowego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wykazuje związek między liczbą i budową mitochondriów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intensywnością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oddychania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tlenowego</w:t>
            </w:r>
            <w:proofErr w:type="spellEnd"/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porównuje zysk energetyczny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w poszczególnych etapach oddychania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tlenowego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dlaczego łańcuch oddechowy zachodzi wyłącznie w warunkach tlenowych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Procesy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beztlenowego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uzyskiwania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energii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definiuje pojęcie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fermentacja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rodzaje fermentacji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organizmy przeprowadzające fermentację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lokalizację fermentacji w komórce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ciele człowieka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nazywa etapy fermentacji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zastosowanie fermentacji w życiu codziennym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odróżnia fermentację mleczanową od fermentacji alkoholowej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przebieg poszczególnych etapów fermentacji mleczanowej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omawia wykorzystanie fermentacji mleczanowej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alkoholowej w życiu człowieka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 przebieg poszczególnych etapów fermentacji mleczanowej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i wyjaśnia różnicę między zyskiem energetycznym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oddychaniu tlenowym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zyskiem energetycznym fermentacji mleczanowej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warunki zachodzenia fermentacji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przedstawia różnice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przebiegu fermentacji mleczanowej i alkoholowej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miejsce i rolę przenośników elektronów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procesie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fermentacji</w:t>
            </w:r>
            <w:proofErr w:type="spellEnd"/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drogi przemian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pirogronianu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w fermentacji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w oddychaniu tlenowym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porównuje oddychanie tlenowe z fermentacją mleczanową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tworzy i omawia schemat przebiegu fermentacji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dlaczego utlenianie tego samego substratu energetycznego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warunkach tlenowych dostarcza więcej energii niż w warunkach beztlenowych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dlaczego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w erytrocytach zachodzi fermentacja mleczanowa,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nie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oddychanie</w:t>
            </w:r>
            <w:proofErr w:type="spellEnd"/>
            <w:r w:rsidRPr="005C22F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C22F4">
              <w:rPr>
                <w:rFonts w:cstheme="minorHAnsi"/>
                <w:sz w:val="20"/>
                <w:szCs w:val="20"/>
              </w:rPr>
              <w:t>tlenowe</w:t>
            </w:r>
            <w:proofErr w:type="spellEnd"/>
          </w:p>
        </w:tc>
      </w:tr>
      <w:tr w:rsidR="006475DD" w:rsidRPr="00F83808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Inne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procesy</w:t>
            </w:r>
            <w:proofErr w:type="spellEnd"/>
            <w:r w:rsidRPr="000017B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017BB">
              <w:rPr>
                <w:rFonts w:cstheme="minorHAnsi"/>
                <w:b/>
                <w:sz w:val="20"/>
                <w:szCs w:val="20"/>
              </w:rPr>
              <w:t>metaboliczne</w:t>
            </w:r>
            <w:proofErr w:type="spellEnd"/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wymienia składniki pokarmowe jako źródła energii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definiuje pojęcia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lastRenderedPageBreak/>
              <w:t>glukoneogeneza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r w:rsidRPr="00F83808">
              <w:rPr>
                <w:rFonts w:cstheme="minorHAnsi"/>
                <w:i/>
                <w:iCs/>
                <w:sz w:val="20"/>
                <w:szCs w:val="20"/>
                <w:lang w:val="pl-PL"/>
              </w:rPr>
              <w:t>glikogenoliza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wskazuje miejsce i zarys przebiegu przemian białek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tłuszczów w organizmie człowieka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wyjaśnia, na czym polegają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glukoneogeneza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glikogenoliza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przedstawia rolę składników pokarmowych jako źródła energii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warunki i potrzebę zachodzenia w organizmie człowieka glikogenolizy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glukoneogenezy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podaje znaczenie procesu utleniania kwasów tłuszczowych</w:t>
            </w:r>
          </w:p>
        </w:tc>
        <w:tc>
          <w:tcPr>
            <w:tcW w:w="2332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omawia znaczenie utleniania kwasów tłuszczowych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na podstawie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schematów omawia przebieg utleniania kwasów tłuszczowych, przemian białek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glukoneogenezy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w jakich sytuacjach dochodzi do przemian tłuszczów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i białek w komórkach człowieka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 xml:space="preserve">• wyjaśnia różnicę między glikolizą a </w:t>
            </w: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glukoneogenezą</w:t>
            </w:r>
            <w:proofErr w:type="spellEnd"/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• wyjaśnia przebieg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rozkładu białek, cukrów i tłuszczów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określa znaczenie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acetylo-CoA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 w przebiegu różnych szlaków metabolicznych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wyjaśnia, w jaki sposób organizm pozyskuje energię ze składników pokarmowych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• na podstawie schematu przemian metabolicznych określa powiązania między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glukoneogenezą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>, glikogenolizą, oddychaniem tlenowym oraz utlenianiem kwasów tłuszczowych</w:t>
            </w:r>
          </w:p>
        </w:tc>
        <w:tc>
          <w:tcPr>
            <w:tcW w:w="2333" w:type="dxa"/>
          </w:tcPr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• wykazuje związek między procesami metabolicznymi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 xml:space="preserve">(utleniania kwasów </w:t>
            </w:r>
            <w:r w:rsidRPr="00F83808">
              <w:rPr>
                <w:rFonts w:cstheme="minorHAnsi"/>
                <w:sz w:val="20"/>
                <w:szCs w:val="20"/>
                <w:lang w:val="pl-PL"/>
              </w:rPr>
              <w:lastRenderedPageBreak/>
              <w:t>tłuszczowych,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proofErr w:type="spellStart"/>
            <w:r w:rsidRPr="00F83808">
              <w:rPr>
                <w:rFonts w:cstheme="minorHAnsi"/>
                <w:sz w:val="20"/>
                <w:szCs w:val="20"/>
                <w:lang w:val="pl-PL"/>
              </w:rPr>
              <w:t>glukoneogenezy</w:t>
            </w:r>
            <w:proofErr w:type="spellEnd"/>
            <w:r w:rsidRPr="00F83808">
              <w:rPr>
                <w:rFonts w:cstheme="minorHAnsi"/>
                <w:sz w:val="20"/>
                <w:szCs w:val="20"/>
                <w:lang w:val="pl-PL"/>
              </w:rPr>
              <w:t>, glikogenolizy)</w:t>
            </w:r>
          </w:p>
          <w:p w:rsidR="006475DD" w:rsidRPr="00F83808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F83808">
              <w:rPr>
                <w:rFonts w:cstheme="minorHAnsi"/>
                <w:sz w:val="20"/>
                <w:szCs w:val="20"/>
                <w:lang w:val="pl-PL"/>
              </w:rPr>
              <w:t>a pozyskiwaniem energii przez komórkę</w:t>
            </w:r>
          </w:p>
        </w:tc>
      </w:tr>
    </w:tbl>
    <w:p w:rsidR="006475DD" w:rsidRPr="00F83808" w:rsidRDefault="006475DD" w:rsidP="006475DD">
      <w:pPr>
        <w:rPr>
          <w:lang w:val="pl-PL"/>
        </w:rPr>
      </w:pPr>
    </w:p>
    <w:p w:rsidR="006475DD" w:rsidRPr="005C22F4" w:rsidRDefault="006475DD" w:rsidP="006475DD">
      <w:pPr>
        <w:jc w:val="right"/>
        <w:rPr>
          <w:rFonts w:ascii="Calibri" w:hAnsi="Calibri" w:cs="Calibri"/>
          <w:b/>
          <w:sz w:val="28"/>
        </w:rPr>
      </w:pPr>
      <w:proofErr w:type="spellStart"/>
      <w:r w:rsidRPr="005C22F4">
        <w:rPr>
          <w:rFonts w:ascii="Calibri" w:hAnsi="Calibri" w:cs="Calibri"/>
          <w:b/>
          <w:sz w:val="20"/>
          <w:szCs w:val="16"/>
        </w:rPr>
        <w:t>Autorka</w:t>
      </w:r>
      <w:proofErr w:type="spellEnd"/>
      <w:r w:rsidRPr="005C22F4">
        <w:rPr>
          <w:rFonts w:ascii="Calibri" w:hAnsi="Calibri" w:cs="Calibri"/>
          <w:b/>
          <w:sz w:val="20"/>
          <w:szCs w:val="16"/>
        </w:rPr>
        <w:t xml:space="preserve">: </w:t>
      </w:r>
      <w:proofErr w:type="spellStart"/>
      <w:r w:rsidRPr="005C22F4">
        <w:rPr>
          <w:rFonts w:ascii="Calibri" w:hAnsi="Calibri" w:cs="Calibri"/>
          <w:b/>
          <w:sz w:val="20"/>
          <w:szCs w:val="16"/>
        </w:rPr>
        <w:t>Małgorzata</w:t>
      </w:r>
      <w:proofErr w:type="spellEnd"/>
      <w:r w:rsidRPr="005C22F4">
        <w:rPr>
          <w:rFonts w:ascii="Calibri" w:hAnsi="Calibri" w:cs="Calibri"/>
          <w:b/>
          <w:sz w:val="20"/>
          <w:szCs w:val="16"/>
        </w:rPr>
        <w:t xml:space="preserve"> </w:t>
      </w:r>
      <w:proofErr w:type="spellStart"/>
      <w:r w:rsidRPr="005C22F4">
        <w:rPr>
          <w:rFonts w:ascii="Calibri" w:hAnsi="Calibri" w:cs="Calibri"/>
          <w:b/>
          <w:sz w:val="20"/>
          <w:szCs w:val="16"/>
        </w:rPr>
        <w:t>Miękus</w:t>
      </w:r>
      <w:proofErr w:type="spellEnd"/>
    </w:p>
    <w:p w:rsidR="00C2032C" w:rsidRPr="006475DD" w:rsidRDefault="00C2032C" w:rsidP="006475DD"/>
    <w:sectPr w:rsidR="00C2032C" w:rsidRPr="006475DD" w:rsidSect="00CA1EC3">
      <w:footerReference w:type="default" r:id="rId9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74" w:rsidRDefault="006F4E74" w:rsidP="00BE283B">
      <w:r>
        <w:separator/>
      </w:r>
    </w:p>
  </w:endnote>
  <w:endnote w:type="continuationSeparator" w:id="0">
    <w:p w:rsidR="006F4E74" w:rsidRDefault="006F4E74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1DF4">
      <w:rPr>
        <w:noProof/>
      </w:rPr>
      <w:t>1</w:t>
    </w:r>
    <w:r>
      <w:fldChar w:fldCharType="end"/>
    </w:r>
  </w:p>
  <w:p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    <v:textbox inset="4mm,1mm,0,0">
                  <w:txbxContent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74" w:rsidRDefault="006F4E74" w:rsidP="00BE283B">
      <w:r>
        <w:separator/>
      </w:r>
    </w:p>
  </w:footnote>
  <w:footnote w:type="continuationSeparator" w:id="0">
    <w:p w:rsidR="006F4E74" w:rsidRDefault="006F4E74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1DF4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91B68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4E7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3808"/>
    <w:rsid w:val="00F86606"/>
    <w:rsid w:val="00FA3478"/>
    <w:rsid w:val="00FB357C"/>
    <w:rsid w:val="00FC29E1"/>
    <w:rsid w:val="00FC3C40"/>
    <w:rsid w:val="00FC4743"/>
    <w:rsid w:val="00FD568F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DC42F-5984-46CC-808F-206561211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3518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Aga</cp:lastModifiedBy>
  <cp:revision>2</cp:revision>
  <cp:lastPrinted>2019-05-20T05:31:00Z</cp:lastPrinted>
  <dcterms:created xsi:type="dcterms:W3CDTF">2020-01-27T10:13:00Z</dcterms:created>
  <dcterms:modified xsi:type="dcterms:W3CDTF">2020-01-27T10:13:00Z</dcterms:modified>
</cp:coreProperties>
</file>